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518C" w14:textId="631071DC" w:rsidR="00F94865" w:rsidRDefault="006F55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FF90F" wp14:editId="53611E0C">
                <wp:simplePos x="0" y="0"/>
                <wp:positionH relativeFrom="column">
                  <wp:posOffset>8104505</wp:posOffset>
                </wp:positionH>
                <wp:positionV relativeFrom="paragraph">
                  <wp:posOffset>1607820</wp:posOffset>
                </wp:positionV>
                <wp:extent cx="1932305" cy="46164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DBDF10-F88C-4886-8887-D6149FD1F1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BCA30" w14:textId="77777777" w:rsidR="006F559B" w:rsidRDefault="006F559B" w:rsidP="006F55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eastAsia="+mn-ea" w:hAnsi="Poppins" w:cs="Poppins"/>
                                <w:color w:val="003046"/>
                                <w:kern w:val="24"/>
                                <w:sz w:val="48"/>
                                <w:szCs w:val="48"/>
                              </w:rPr>
                              <w:t>Outside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FF90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638.15pt;margin-top:126.6pt;width:152.1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" filled="f" stroked="f">
                <v:textbox style="mso-fit-shape-to-text:t">
                  <w:txbxContent>
                    <w:p w14:paraId="2DABCA30" w14:textId="77777777" w:rsidR="006F559B" w:rsidRDefault="006F559B" w:rsidP="006F55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oppins" w:eastAsia="+mn-ea" w:hAnsi="Poppins" w:cs="Poppins"/>
                          <w:color w:val="003046"/>
                          <w:kern w:val="24"/>
                          <w:sz w:val="48"/>
                          <w:szCs w:val="48"/>
                        </w:rPr>
                        <w:t>Outside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CDACE" wp14:editId="4A199B21">
                <wp:simplePos x="0" y="0"/>
                <wp:positionH relativeFrom="column">
                  <wp:posOffset>6003925</wp:posOffset>
                </wp:positionH>
                <wp:positionV relativeFrom="paragraph">
                  <wp:posOffset>1607820</wp:posOffset>
                </wp:positionV>
                <wp:extent cx="1445895" cy="46164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8B0766-BA4A-4DC7-8EB8-8DCAB120FE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785440" w14:textId="77777777" w:rsidR="006F559B" w:rsidRDefault="006F559B" w:rsidP="006F55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eastAsia="+mn-ea" w:hAnsi="Poppins" w:cs="Poppins"/>
                                <w:color w:val="003046"/>
                                <w:kern w:val="24"/>
                                <w:sz w:val="48"/>
                                <w:szCs w:val="48"/>
                              </w:rPr>
                              <w:t>Inside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CDACE" id="TextBox 7" o:spid="_x0000_s1027" type="#_x0000_t202" style="position:absolute;margin-left:472.75pt;margin-top:126.6pt;width:113.8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" filled="f" stroked="f">
                <v:textbox style="mso-fit-shape-to-text:t">
                  <w:txbxContent>
                    <w:p w14:paraId="32785440" w14:textId="77777777" w:rsidR="006F559B" w:rsidRDefault="006F559B" w:rsidP="006F55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oppins" w:eastAsia="+mn-ea" w:hAnsi="Poppins" w:cs="Poppins"/>
                          <w:color w:val="003046"/>
                          <w:kern w:val="24"/>
                          <w:sz w:val="48"/>
                          <w:szCs w:val="48"/>
                        </w:rPr>
                        <w:t>Inside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6E8EE" wp14:editId="4B02EBB7">
                <wp:simplePos x="0" y="0"/>
                <wp:positionH relativeFrom="column">
                  <wp:posOffset>1828800</wp:posOffset>
                </wp:positionH>
                <wp:positionV relativeFrom="paragraph">
                  <wp:posOffset>4565278</wp:posOffset>
                </wp:positionV>
                <wp:extent cx="2468880" cy="461665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523884-113E-4ED8-9DEB-CE5E04701C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44F9A9" w14:textId="77777777" w:rsidR="006F559B" w:rsidRDefault="006F559B" w:rsidP="006F55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 SemiBold" w:eastAsia="+mn-ea" w:hAnsi="Poppins SemiBold" w:cs="Poppins SemiBold"/>
                                <w:color w:val="003046"/>
                                <w:kern w:val="24"/>
                                <w:sz w:val="48"/>
                                <w:szCs w:val="48"/>
                              </w:rPr>
                              <w:t>Fan Turned 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6E8EE" id="TextBox 1" o:spid="_x0000_s1028" type="#_x0000_t202" style="position:absolute;margin-left:2in;margin-top:359.45pt;width:194.4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" filled="f" stroked="f">
                <v:textbox style="mso-fit-shape-to-text:t">
                  <w:txbxContent>
                    <w:p w14:paraId="4D44F9A9" w14:textId="77777777" w:rsidR="006F559B" w:rsidRDefault="006F559B" w:rsidP="006F55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oppins SemiBold" w:eastAsia="+mn-ea" w:hAnsi="Poppins SemiBold" w:cs="Poppins SemiBold"/>
                          <w:color w:val="003046"/>
                          <w:kern w:val="24"/>
                          <w:sz w:val="48"/>
                          <w:szCs w:val="48"/>
                        </w:rPr>
                        <w:t>Fan Turned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DB3242" wp14:editId="0ABF230A">
            <wp:extent cx="14416085" cy="7863840"/>
            <wp:effectExtent l="0" t="0" r="508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94865" w:rsidSect="0005253C">
      <w:pgSz w:w="28800" w:h="158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Poppins SemiBold">
    <w:panose1 w:val="000007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3C"/>
    <w:rsid w:val="0005253C"/>
    <w:rsid w:val="00560FE2"/>
    <w:rsid w:val="006F559B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3133"/>
  <w15:chartTrackingRefBased/>
  <w15:docId w15:val="{B1DDDF42-D5FD-4FD1-8A74-DC4FB9F0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3200" dirty="0"/>
              <a:t>Filter</a:t>
            </a:r>
            <a:r>
              <a:rPr lang="en-US" sz="3200" baseline="0" dirty="0"/>
              <a:t> F</a:t>
            </a:r>
            <a:r>
              <a:rPr lang="en-US" sz="3200" dirty="0"/>
              <a:t>an Performance</a:t>
            </a:r>
          </a:p>
          <a:p>
            <a:pPr>
              <a:defRPr/>
            </a:pPr>
            <a:r>
              <a:rPr lang="en-US" sz="1800" b="0" dirty="0"/>
              <a:t>Filtering</a:t>
            </a:r>
            <a:r>
              <a:rPr lang="en-US" sz="1800" b="0" baseline="0" dirty="0"/>
              <a:t> b</a:t>
            </a:r>
            <a:r>
              <a:rPr lang="en-US" sz="1800" b="0" dirty="0"/>
              <a:t>lack carbon during wildfire smoke event</a:t>
            </a:r>
            <a:r>
              <a:rPr lang="en-US" sz="1800" b="0" baseline="0" dirty="0"/>
              <a:t> with </a:t>
            </a:r>
            <a:r>
              <a:rPr lang="en-US" sz="1800" b="0" dirty="0"/>
              <a:t>windows and doors closed</a:t>
            </a:r>
          </a:p>
        </c:rich>
      </c:tx>
      <c:layout>
        <c:manualLayout>
          <c:xMode val="edge"/>
          <c:yMode val="edge"/>
          <c:x val="0.18256391469188041"/>
          <c:y val="1.68737817220852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498978089507921"/>
          <c:y val="0.17754138971858321"/>
          <c:w val="0.88107303320473707"/>
          <c:h val="0.69890162596288075"/>
        </c:manualLayout>
      </c:layout>
      <c:lineChart>
        <c:grouping val="standard"/>
        <c:varyColors val="0"/>
        <c:ser>
          <c:idx val="1"/>
          <c:order val="0"/>
          <c:tx>
            <c:v>Inside</c:v>
          </c:tx>
          <c:spPr>
            <a:ln w="101600" cap="rnd"/>
          </c:spPr>
          <c:marker>
            <c:symbol val="none"/>
          </c:marker>
          <c:cat>
            <c:numRef>
              <c:f>Sheet3!$A$2:$A$34</c:f>
              <c:numCache>
                <c:formatCode>[$-409]h:mm;@</c:formatCode>
                <c:ptCount val="33"/>
                <c:pt idx="0">
                  <c:v>42957.958333391201</c:v>
                </c:pt>
                <c:pt idx="1">
                  <c:v>42957.965277777781</c:v>
                </c:pt>
                <c:pt idx="2">
                  <c:v>42957.972222222219</c:v>
                </c:pt>
                <c:pt idx="3">
                  <c:v>42957.979166666664</c:v>
                </c:pt>
                <c:pt idx="4">
                  <c:v>42957.986111111109</c:v>
                </c:pt>
                <c:pt idx="5">
                  <c:v>42957.993055555555</c:v>
                </c:pt>
                <c:pt idx="6">
                  <c:v>42958</c:v>
                </c:pt>
                <c:pt idx="7">
                  <c:v>42958.006944444445</c:v>
                </c:pt>
                <c:pt idx="8">
                  <c:v>42958.013888888891</c:v>
                </c:pt>
                <c:pt idx="9">
                  <c:v>42958.020833333336</c:v>
                </c:pt>
                <c:pt idx="10">
                  <c:v>42958.027777777781</c:v>
                </c:pt>
                <c:pt idx="11">
                  <c:v>42958.034722222219</c:v>
                </c:pt>
                <c:pt idx="12">
                  <c:v>42958.041666666664</c:v>
                </c:pt>
                <c:pt idx="13">
                  <c:v>42958.048611111109</c:v>
                </c:pt>
                <c:pt idx="14">
                  <c:v>42958.055555555555</c:v>
                </c:pt>
                <c:pt idx="15">
                  <c:v>42958.0625</c:v>
                </c:pt>
                <c:pt idx="16">
                  <c:v>42958.069444444445</c:v>
                </c:pt>
                <c:pt idx="17">
                  <c:v>42958.076388888891</c:v>
                </c:pt>
                <c:pt idx="18">
                  <c:v>42958.083333333336</c:v>
                </c:pt>
                <c:pt idx="19">
                  <c:v>42958.090277777781</c:v>
                </c:pt>
                <c:pt idx="20">
                  <c:v>42958.097222222219</c:v>
                </c:pt>
                <c:pt idx="21">
                  <c:v>42958.104166666664</c:v>
                </c:pt>
                <c:pt idx="22">
                  <c:v>42958.111111111109</c:v>
                </c:pt>
                <c:pt idx="23">
                  <c:v>42958.118055555555</c:v>
                </c:pt>
                <c:pt idx="24">
                  <c:v>42958.125</c:v>
                </c:pt>
                <c:pt idx="25">
                  <c:v>42958.131944444445</c:v>
                </c:pt>
                <c:pt idx="26">
                  <c:v>42958.138888888891</c:v>
                </c:pt>
                <c:pt idx="27">
                  <c:v>42958.145833333336</c:v>
                </c:pt>
                <c:pt idx="28">
                  <c:v>42958.152777777781</c:v>
                </c:pt>
                <c:pt idx="29">
                  <c:v>42958.159722222219</c:v>
                </c:pt>
                <c:pt idx="30">
                  <c:v>42958.166666666664</c:v>
                </c:pt>
                <c:pt idx="31">
                  <c:v>42958.173611111109</c:v>
                </c:pt>
                <c:pt idx="32">
                  <c:v>42958.180555555555</c:v>
                </c:pt>
              </c:numCache>
            </c:numRef>
          </c:cat>
          <c:val>
            <c:numRef>
              <c:f>Sheet3!$B$2:$B$34</c:f>
              <c:numCache>
                <c:formatCode>0.00</c:formatCode>
                <c:ptCount val="33"/>
                <c:pt idx="0">
                  <c:v>1.6</c:v>
                </c:pt>
                <c:pt idx="1">
                  <c:v>1.5918605178779637</c:v>
                </c:pt>
                <c:pt idx="2">
                  <c:v>1.5798976382345922</c:v>
                </c:pt>
                <c:pt idx="3">
                  <c:v>1.5640921366451683</c:v>
                </c:pt>
                <c:pt idx="4">
                  <c:v>1.5556818697443737</c:v>
                </c:pt>
                <c:pt idx="5">
                  <c:v>1.5667022194764491</c:v>
                </c:pt>
                <c:pt idx="6">
                  <c:v>1.5312485943515484</c:v>
                </c:pt>
                <c:pt idx="7">
                  <c:v>1.1590942839913918</c:v>
                </c:pt>
                <c:pt idx="8">
                  <c:v>0.44016146857520116</c:v>
                </c:pt>
                <c:pt idx="9">
                  <c:v>0.28790663675047334</c:v>
                </c:pt>
                <c:pt idx="10">
                  <c:v>0.2928367932095598</c:v>
                </c:pt>
                <c:pt idx="11">
                  <c:v>0.31400746506328386</c:v>
                </c:pt>
                <c:pt idx="12">
                  <c:v>0.25709315888118328</c:v>
                </c:pt>
                <c:pt idx="13">
                  <c:v>0.23149984667445514</c:v>
                </c:pt>
                <c:pt idx="14">
                  <c:v>0.20083137340690285</c:v>
                </c:pt>
                <c:pt idx="15">
                  <c:v>0.18524337872008548</c:v>
                </c:pt>
                <c:pt idx="16">
                  <c:v>0.17168544845759781</c:v>
                </c:pt>
                <c:pt idx="17">
                  <c:v>0.15667747217773181</c:v>
                </c:pt>
                <c:pt idx="18">
                  <c:v>0.15914255040727499</c:v>
                </c:pt>
                <c:pt idx="19">
                  <c:v>0.17371551288192752</c:v>
                </c:pt>
                <c:pt idx="20">
                  <c:v>0.17415052668714107</c:v>
                </c:pt>
                <c:pt idx="21">
                  <c:v>0.16878535642284112</c:v>
                </c:pt>
                <c:pt idx="22">
                  <c:v>0.14065446368570092</c:v>
                </c:pt>
                <c:pt idx="23">
                  <c:v>0.1244864505919322</c:v>
                </c:pt>
                <c:pt idx="24">
                  <c:v>0.10411330404776625</c:v>
                </c:pt>
                <c:pt idx="25">
                  <c:v>9.1715410599181285E-2</c:v>
                </c:pt>
                <c:pt idx="26">
                  <c:v>8.0622558566236804E-2</c:v>
                </c:pt>
                <c:pt idx="27">
                  <c:v>7.3662337682820683E-2</c:v>
                </c:pt>
                <c:pt idx="28">
                  <c:v>6.6992126002880237E-2</c:v>
                </c:pt>
                <c:pt idx="29">
                  <c:v>6.3512015561172169E-2</c:v>
                </c:pt>
                <c:pt idx="30">
                  <c:v>6.7499642108962657E-2</c:v>
                </c:pt>
                <c:pt idx="31">
                  <c:v>0.10404080174689734</c:v>
                </c:pt>
                <c:pt idx="32">
                  <c:v>7.8810001044513869E-2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18-48CD-9C33-291C49D4EA25}"/>
            </c:ext>
          </c:extLst>
        </c:ser>
        <c:ser>
          <c:idx val="2"/>
          <c:order val="1"/>
          <c:tx>
            <c:v>Outside</c:v>
          </c:tx>
          <c:spPr>
            <a:ln w="101600"/>
          </c:spPr>
          <c:marker>
            <c:symbol val="none"/>
          </c:marker>
          <c:cat>
            <c:numRef>
              <c:f>Sheet3!$A$2:$A$34</c:f>
              <c:numCache>
                <c:formatCode>[$-409]h:mm;@</c:formatCode>
                <c:ptCount val="33"/>
                <c:pt idx="0">
                  <c:v>42957.958333391201</c:v>
                </c:pt>
                <c:pt idx="1">
                  <c:v>42957.965277777781</c:v>
                </c:pt>
                <c:pt idx="2">
                  <c:v>42957.972222222219</c:v>
                </c:pt>
                <c:pt idx="3">
                  <c:v>42957.979166666664</c:v>
                </c:pt>
                <c:pt idx="4">
                  <c:v>42957.986111111109</c:v>
                </c:pt>
                <c:pt idx="5">
                  <c:v>42957.993055555555</c:v>
                </c:pt>
                <c:pt idx="6">
                  <c:v>42958</c:v>
                </c:pt>
                <c:pt idx="7">
                  <c:v>42958.006944444445</c:v>
                </c:pt>
                <c:pt idx="8">
                  <c:v>42958.013888888891</c:v>
                </c:pt>
                <c:pt idx="9">
                  <c:v>42958.020833333336</c:v>
                </c:pt>
                <c:pt idx="10">
                  <c:v>42958.027777777781</c:v>
                </c:pt>
                <c:pt idx="11">
                  <c:v>42958.034722222219</c:v>
                </c:pt>
                <c:pt idx="12">
                  <c:v>42958.041666666664</c:v>
                </c:pt>
                <c:pt idx="13">
                  <c:v>42958.048611111109</c:v>
                </c:pt>
                <c:pt idx="14">
                  <c:v>42958.055555555555</c:v>
                </c:pt>
                <c:pt idx="15">
                  <c:v>42958.0625</c:v>
                </c:pt>
                <c:pt idx="16">
                  <c:v>42958.069444444445</c:v>
                </c:pt>
                <c:pt idx="17">
                  <c:v>42958.076388888891</c:v>
                </c:pt>
                <c:pt idx="18">
                  <c:v>42958.083333333336</c:v>
                </c:pt>
                <c:pt idx="19">
                  <c:v>42958.090277777781</c:v>
                </c:pt>
                <c:pt idx="20">
                  <c:v>42958.097222222219</c:v>
                </c:pt>
                <c:pt idx="21">
                  <c:v>42958.104166666664</c:v>
                </c:pt>
                <c:pt idx="22">
                  <c:v>42958.111111111109</c:v>
                </c:pt>
                <c:pt idx="23">
                  <c:v>42958.118055555555</c:v>
                </c:pt>
                <c:pt idx="24">
                  <c:v>42958.125</c:v>
                </c:pt>
                <c:pt idx="25">
                  <c:v>42958.131944444445</c:v>
                </c:pt>
                <c:pt idx="26">
                  <c:v>42958.138888888891</c:v>
                </c:pt>
                <c:pt idx="27">
                  <c:v>42958.145833333336</c:v>
                </c:pt>
                <c:pt idx="28">
                  <c:v>42958.152777777781</c:v>
                </c:pt>
                <c:pt idx="29">
                  <c:v>42958.159722222219</c:v>
                </c:pt>
                <c:pt idx="30">
                  <c:v>42958.166666666664</c:v>
                </c:pt>
                <c:pt idx="31">
                  <c:v>42958.173611111109</c:v>
                </c:pt>
                <c:pt idx="32">
                  <c:v>42958.180555555555</c:v>
                </c:pt>
              </c:numCache>
            </c:numRef>
          </c:cat>
          <c:val>
            <c:numRef>
              <c:f>Sheet3!$C$2:$C$34</c:f>
              <c:numCache>
                <c:formatCode>0.00</c:formatCode>
                <c:ptCount val="33"/>
                <c:pt idx="0">
                  <c:v>2.4</c:v>
                </c:pt>
                <c:pt idx="1">
                  <c:v>2.4239999999999999</c:v>
                </c:pt>
                <c:pt idx="2">
                  <c:v>2.2690000000000001</c:v>
                </c:pt>
                <c:pt idx="3">
                  <c:v>2.1735000000000002</c:v>
                </c:pt>
                <c:pt idx="4">
                  <c:v>2.1463000000000001</c:v>
                </c:pt>
                <c:pt idx="5">
                  <c:v>1.7755000000000001</c:v>
                </c:pt>
                <c:pt idx="6">
                  <c:v>2.1438000000000001</c:v>
                </c:pt>
                <c:pt idx="7">
                  <c:v>1.8552</c:v>
                </c:pt>
                <c:pt idx="8">
                  <c:v>1.7197</c:v>
                </c:pt>
                <c:pt idx="9">
                  <c:v>1.5118</c:v>
                </c:pt>
                <c:pt idx="10">
                  <c:v>1.5152999999999999</c:v>
                </c:pt>
                <c:pt idx="11">
                  <c:v>1.5047000000000001</c:v>
                </c:pt>
                <c:pt idx="12">
                  <c:v>1.4207000000000001</c:v>
                </c:pt>
                <c:pt idx="13">
                  <c:v>1.4477</c:v>
                </c:pt>
                <c:pt idx="14">
                  <c:v>1.6551</c:v>
                </c:pt>
                <c:pt idx="15">
                  <c:v>1.7875999999999999</c:v>
                </c:pt>
                <c:pt idx="16">
                  <c:v>1.7170999999999998</c:v>
                </c:pt>
                <c:pt idx="17">
                  <c:v>1.7070999999999998</c:v>
                </c:pt>
                <c:pt idx="18">
                  <c:v>1.5055999999999998</c:v>
                </c:pt>
                <c:pt idx="19">
                  <c:v>1.6814</c:v>
                </c:pt>
                <c:pt idx="20">
                  <c:v>1.4641999999999999</c:v>
                </c:pt>
                <c:pt idx="21">
                  <c:v>1.4799</c:v>
                </c:pt>
                <c:pt idx="22">
                  <c:v>1.5917000000000001</c:v>
                </c:pt>
                <c:pt idx="23">
                  <c:v>1.4957</c:v>
                </c:pt>
                <c:pt idx="24">
                  <c:v>1.357</c:v>
                </c:pt>
                <c:pt idx="25">
                  <c:v>1.1275999999999999</c:v>
                </c:pt>
                <c:pt idx="26">
                  <c:v>1.0883</c:v>
                </c:pt>
                <c:pt idx="27">
                  <c:v>1.3475999999999999</c:v>
                </c:pt>
                <c:pt idx="28">
                  <c:v>1.361</c:v>
                </c:pt>
                <c:pt idx="29">
                  <c:v>1.298</c:v>
                </c:pt>
                <c:pt idx="30">
                  <c:v>1.5871</c:v>
                </c:pt>
                <c:pt idx="31">
                  <c:v>1.6742000000000001</c:v>
                </c:pt>
                <c:pt idx="32">
                  <c:v>1.4741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18-48CD-9C33-291C49D4EA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5785216"/>
        <c:axId val="84480384"/>
      </c:lineChart>
      <c:catAx>
        <c:axId val="85785216"/>
        <c:scaling>
          <c:orientation val="minMax"/>
        </c:scaling>
        <c:delete val="0"/>
        <c:axPos val="b"/>
        <c:numFmt formatCode="[$-409]h:mm;@" sourceLinked="0"/>
        <c:majorTickMark val="cross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84480384"/>
        <c:crosses val="autoZero"/>
        <c:auto val="0"/>
        <c:lblAlgn val="ctr"/>
        <c:lblOffset val="100"/>
        <c:tickLblSkip val="6"/>
        <c:noMultiLvlLbl val="0"/>
      </c:catAx>
      <c:valAx>
        <c:axId val="84480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800" dirty="0"/>
                  <a:t>Black Carbon</a:t>
                </a:r>
              </a:p>
              <a:p>
                <a:pPr>
                  <a:defRPr/>
                </a:pPr>
                <a:r>
                  <a:rPr lang="en-US" sz="1600" dirty="0"/>
                  <a:t> (micrograms per cubic meter)</a:t>
                </a:r>
              </a:p>
            </c:rich>
          </c:tx>
          <c:layout>
            <c:manualLayout>
              <c:xMode val="edge"/>
              <c:yMode val="edge"/>
              <c:x val="4.8787815716359021E-4"/>
              <c:y val="0.34207878230207089"/>
            </c:manualLayout>
          </c:layout>
          <c:overlay val="0"/>
        </c:title>
        <c:numFmt formatCode="0.0" sourceLinked="0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85785216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 sz="2000">
          <a:latin typeface="Poppins" panose="00000500000000000000" pitchFamily="2" charset="0"/>
          <a:cs typeface="Poppins" panose="00000500000000000000" pitchFamily="2" charset="0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0.21888</cdr:x>
      <cdr:y>0.52803</cdr:y>
    </cdr:from>
    <cdr:to>
      <cdr:x>0.27111</cdr:x>
      <cdr:y>0.58077</cdr:y>
    </cdr:to>
    <cdr:cxnSp macro="">
      <cdr:nvCxnSpPr>
        <cdr:cNvPr id="3" name="Straight Arrow Connector 2">
          <a:extLst xmlns:a="http://schemas.openxmlformats.org/drawingml/2006/main">
            <a:ext uri="{FF2B5EF4-FFF2-40B4-BE49-F238E27FC236}">
              <a16:creationId xmlns:a16="http://schemas.microsoft.com/office/drawing/2014/main" id="{1FB2D238-D33C-4333-800E-DF59D9CEFD46}"/>
            </a:ext>
          </a:extLst>
        </cdr:cNvPr>
        <cdr:cNvCxnSpPr/>
      </cdr:nvCxnSpPr>
      <cdr:spPr>
        <a:xfrm xmlns:a="http://schemas.openxmlformats.org/drawingml/2006/main" flipV="1">
          <a:off x="3341026" y="4929930"/>
          <a:ext cx="797241" cy="492404"/>
        </a:xfrm>
        <a:prstGeom xmlns:a="http://schemas.openxmlformats.org/drawingml/2006/main" prst="straightConnector1">
          <a:avLst/>
        </a:prstGeom>
        <a:ln xmlns:a="http://schemas.openxmlformats.org/drawingml/2006/main" w="571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0.39247</cdr:x>
      <cdr:y>0.24727</cdr:y>
    </cdr:from>
    <cdr:to>
      <cdr:x>0.41603</cdr:x>
      <cdr:y>0.24727</cdr:y>
    </cdr:to>
    <cdr:cxnSp macro="">
      <cdr:nvCxnSpPr>
        <cdr:cNvPr id="6" name="Straight Connector 5">
          <a:extLst xmlns:a="http://schemas.openxmlformats.org/drawingml/2006/main">
            <a:ext uri="{FF2B5EF4-FFF2-40B4-BE49-F238E27FC236}">
              <a16:creationId xmlns:a16="http://schemas.microsoft.com/office/drawing/2014/main" id="{3D274D60-2E54-4843-BCFE-597DB14B29C1}"/>
            </a:ext>
          </a:extLst>
        </cdr:cNvPr>
        <cdr:cNvCxnSpPr/>
      </cdr:nvCxnSpPr>
      <cdr:spPr>
        <a:xfrm xmlns:a="http://schemas.openxmlformats.org/drawingml/2006/main">
          <a:off x="5990617" y="2308641"/>
          <a:ext cx="359664" cy="0"/>
        </a:xfrm>
        <a:prstGeom xmlns:a="http://schemas.openxmlformats.org/drawingml/2006/main" prst="line">
          <a:avLst/>
        </a:prstGeom>
        <a:ln xmlns:a="http://schemas.openxmlformats.org/drawingml/2006/main" w="101600" cap="rnd">
          <a:round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0.53925</cdr:x>
      <cdr:y>0.24727</cdr:y>
    </cdr:from>
    <cdr:to>
      <cdr:x>0.56281</cdr:x>
      <cdr:y>0.24727</cdr:y>
    </cdr:to>
    <cdr:cxnSp macro="">
      <cdr:nvCxnSpPr>
        <cdr:cNvPr id="8" name="Straight Connector 7">
          <a:extLst xmlns:a="http://schemas.openxmlformats.org/drawingml/2006/main">
            <a:ext uri="{FF2B5EF4-FFF2-40B4-BE49-F238E27FC236}">
              <a16:creationId xmlns:a16="http://schemas.microsoft.com/office/drawing/2014/main" id="{5BFFE696-8C5E-4DEC-A76E-7CEAA5949CD8}"/>
            </a:ext>
          </a:extLst>
        </cdr:cNvPr>
        <cdr:cNvCxnSpPr/>
      </cdr:nvCxnSpPr>
      <cdr:spPr>
        <a:xfrm xmlns:a="http://schemas.openxmlformats.org/drawingml/2006/main">
          <a:off x="8231150" y="2308641"/>
          <a:ext cx="359664" cy="0"/>
        </a:xfrm>
        <a:prstGeom xmlns:a="http://schemas.openxmlformats.org/drawingml/2006/main" prst="line">
          <a:avLst/>
        </a:prstGeom>
        <a:ln xmlns:a="http://schemas.openxmlformats.org/drawingml/2006/main" w="101600" cap="rnd">
          <a:round/>
        </a:ln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SCAA Brand Colors">
    <a:dk1>
      <a:srgbClr val="003046"/>
    </a:dk1>
    <a:lt1>
      <a:srgbClr val="FFFFFF"/>
    </a:lt1>
    <a:dk2>
      <a:srgbClr val="0E473E"/>
    </a:dk2>
    <a:lt2>
      <a:srgbClr val="30B2D7"/>
    </a:lt2>
    <a:accent1>
      <a:srgbClr val="045682"/>
    </a:accent1>
    <a:accent2>
      <a:srgbClr val="C0CB01"/>
    </a:accent2>
    <a:accent3>
      <a:srgbClr val="69C3C9"/>
    </a:accent3>
    <a:accent4>
      <a:srgbClr val="BAA91A"/>
    </a:accent4>
    <a:accent5>
      <a:srgbClr val="F5FBFE"/>
    </a:accent5>
    <a:accent6>
      <a:srgbClr val="F1F3F3"/>
    </a:accent6>
    <a:hlink>
      <a:srgbClr val="C0CB01"/>
    </a:hlink>
    <a:folHlink>
      <a:srgbClr val="045682"/>
    </a:folHlink>
  </a:clrScheme>
  <a:fontScheme name="Office Them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Them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Cruse</dc:creator>
  <cp:keywords/>
  <dc:description/>
  <cp:lastModifiedBy>Joanna Cruse</cp:lastModifiedBy>
  <cp:revision>3</cp:revision>
  <dcterms:created xsi:type="dcterms:W3CDTF">2020-07-17T00:57:00Z</dcterms:created>
  <dcterms:modified xsi:type="dcterms:W3CDTF">2020-07-17T01:11:00Z</dcterms:modified>
</cp:coreProperties>
</file>